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CE" w:rsidRPr="00CD2A61" w:rsidRDefault="002A27CE" w:rsidP="002A27CE">
      <w:pPr>
        <w:pStyle w:val="Body2"/>
        <w:jc w:val="right"/>
        <w:rPr>
          <w:lang w:val="lt-LT"/>
        </w:rPr>
      </w:pPr>
      <w:r w:rsidRPr="00CD2A61">
        <w:rPr>
          <w:rFonts w:eastAsia="Times New Roman"/>
          <w:bdr w:val="none" w:sz="0" w:space="0" w:color="auto"/>
          <w:lang w:val="lt-LT"/>
        </w:rPr>
        <w:t>SPS 1 priedas</w:t>
      </w:r>
    </w:p>
    <w:p w:rsidR="002A27CE" w:rsidRDefault="002A27CE" w:rsidP="002A27CE">
      <w:pPr>
        <w:jc w:val="center"/>
        <w:rPr>
          <w:b/>
          <w:bCs/>
          <w:sz w:val="22"/>
        </w:rPr>
      </w:pPr>
      <w:r w:rsidRPr="00C902DA">
        <w:rPr>
          <w:b/>
          <w:bCs/>
          <w:sz w:val="22"/>
        </w:rPr>
        <w:t>VIENKARTIN</w:t>
      </w:r>
      <w:r>
        <w:rPr>
          <w:b/>
          <w:bCs/>
          <w:sz w:val="22"/>
        </w:rPr>
        <w:t>ĖS</w:t>
      </w:r>
      <w:r w:rsidRPr="00C902DA">
        <w:rPr>
          <w:b/>
          <w:bCs/>
          <w:sz w:val="22"/>
        </w:rPr>
        <w:t xml:space="preserve"> </w:t>
      </w:r>
      <w:r>
        <w:rPr>
          <w:b/>
          <w:bCs/>
          <w:sz w:val="22"/>
        </w:rPr>
        <w:t xml:space="preserve">MEDICINOS PAGALBOS </w:t>
      </w:r>
      <w:r w:rsidRPr="00C902DA">
        <w:rPr>
          <w:b/>
          <w:bCs/>
          <w:sz w:val="22"/>
        </w:rPr>
        <w:t>PRIEMON</w:t>
      </w:r>
      <w:r>
        <w:rPr>
          <w:b/>
          <w:bCs/>
          <w:sz w:val="22"/>
        </w:rPr>
        <w:t>ĖS</w:t>
      </w:r>
      <w:r w:rsidRPr="000E5C43">
        <w:rPr>
          <w:b/>
          <w:bCs/>
          <w:sz w:val="22"/>
        </w:rPr>
        <w:t xml:space="preserve"> </w:t>
      </w:r>
      <w:r w:rsidRPr="00C87EBD">
        <w:rPr>
          <w:b/>
          <w:bCs/>
          <w:sz w:val="22"/>
        </w:rPr>
        <w:t xml:space="preserve">Nr. </w:t>
      </w:r>
      <w:r>
        <w:rPr>
          <w:b/>
          <w:bCs/>
          <w:sz w:val="22"/>
        </w:rPr>
        <w:t>18852</w:t>
      </w:r>
    </w:p>
    <w:p w:rsidR="002A27CE" w:rsidRPr="00572FC9" w:rsidRDefault="002A27CE" w:rsidP="002A27CE">
      <w:pPr>
        <w:jc w:val="center"/>
        <w:rPr>
          <w:rFonts w:eastAsia="Calibri"/>
          <w:b/>
          <w:sz w:val="10"/>
          <w:szCs w:val="10"/>
        </w:rPr>
      </w:pPr>
    </w:p>
    <w:p w:rsidR="002A27CE" w:rsidRDefault="002A27CE" w:rsidP="002A27CE">
      <w:pPr>
        <w:jc w:val="center"/>
        <w:rPr>
          <w:rFonts w:eastAsia="Calibri"/>
          <w:b/>
          <w:sz w:val="22"/>
        </w:rPr>
      </w:pPr>
      <w:r w:rsidRPr="00C902DA">
        <w:rPr>
          <w:rFonts w:eastAsia="Calibri"/>
          <w:b/>
          <w:sz w:val="22"/>
        </w:rPr>
        <w:t>TECHNINĖ SPECIFIKACIJA</w:t>
      </w:r>
    </w:p>
    <w:p w:rsidR="00572FC9" w:rsidRPr="00572FC9" w:rsidRDefault="00572FC9" w:rsidP="002A27CE">
      <w:pPr>
        <w:jc w:val="center"/>
        <w:rPr>
          <w:rFonts w:eastAsia="Calibri"/>
          <w:b/>
          <w:color w:val="FF0000"/>
          <w:sz w:val="22"/>
        </w:rPr>
      </w:pPr>
      <w:r w:rsidRPr="00572FC9">
        <w:rPr>
          <w:rFonts w:eastAsia="Calibri"/>
          <w:b/>
          <w:color w:val="FF0000"/>
          <w:sz w:val="22"/>
        </w:rPr>
        <w:t xml:space="preserve">P A T I K S L I N T A  2019 03 </w:t>
      </w:r>
      <w:r w:rsidR="00EF0EE3">
        <w:rPr>
          <w:rFonts w:eastAsia="Calibri"/>
          <w:b/>
          <w:color w:val="FF0000"/>
          <w:sz w:val="22"/>
        </w:rPr>
        <w:t>2</w:t>
      </w:r>
      <w:r w:rsidR="00B033D3">
        <w:rPr>
          <w:rFonts w:eastAsia="Calibri"/>
          <w:b/>
          <w:color w:val="FF0000"/>
          <w:sz w:val="22"/>
        </w:rPr>
        <w:t>7</w:t>
      </w:r>
    </w:p>
    <w:p w:rsidR="002A27CE" w:rsidRPr="006600F8" w:rsidRDefault="002A27CE" w:rsidP="002A27CE">
      <w:pPr>
        <w:suppressAutoHyphens/>
        <w:spacing w:line="276" w:lineRule="auto"/>
        <w:ind w:right="-150"/>
        <w:rPr>
          <w:rFonts w:eastAsia="Times New Roman"/>
          <w:b/>
          <w:bCs/>
          <w:sz w:val="20"/>
          <w:szCs w:val="20"/>
          <w:lang w:eastAsia="lt-LT"/>
        </w:rPr>
      </w:pPr>
    </w:p>
    <w:p w:rsidR="002A27CE" w:rsidRPr="006600F8" w:rsidRDefault="002A27CE" w:rsidP="00E4427C">
      <w:pPr>
        <w:pStyle w:val="ListParagraph"/>
        <w:numPr>
          <w:ilvl w:val="0"/>
          <w:numId w:val="4"/>
        </w:numPr>
        <w:spacing w:line="276" w:lineRule="auto"/>
        <w:rPr>
          <w:sz w:val="20"/>
          <w:szCs w:val="20"/>
        </w:rPr>
      </w:pPr>
      <w:r w:rsidRPr="006600F8">
        <w:rPr>
          <w:sz w:val="20"/>
          <w:szCs w:val="20"/>
        </w:rPr>
        <w:t>Prekių kokybė, žymėjimas, informacija vartotojui turi atitikti ES Tarybos Direktyvos 93/42/EEB reikalavimus.</w:t>
      </w:r>
    </w:p>
    <w:p w:rsidR="002A27CE" w:rsidRPr="006600F8" w:rsidRDefault="002A27CE" w:rsidP="00E4427C">
      <w:pPr>
        <w:pStyle w:val="ListParagraph"/>
        <w:numPr>
          <w:ilvl w:val="0"/>
          <w:numId w:val="4"/>
        </w:numPr>
        <w:spacing w:line="276" w:lineRule="auto"/>
        <w:rPr>
          <w:sz w:val="20"/>
          <w:szCs w:val="20"/>
        </w:rPr>
      </w:pPr>
      <w:r w:rsidRPr="006600F8">
        <w:rPr>
          <w:sz w:val="20"/>
          <w:szCs w:val="20"/>
        </w:rPr>
        <w:t>Prekių charakteristikoms patvirtinti tiekėjai privalo pateikti techninių duomenų lapą ar lygiavertį gamintojo dokumentą.</w:t>
      </w:r>
    </w:p>
    <w:p w:rsidR="00E4427C" w:rsidRPr="006600F8" w:rsidRDefault="00E4427C" w:rsidP="00E4427C">
      <w:pPr>
        <w:pStyle w:val="ListParagraph"/>
        <w:numPr>
          <w:ilvl w:val="0"/>
          <w:numId w:val="4"/>
        </w:numPr>
        <w:spacing w:line="276" w:lineRule="auto"/>
        <w:rPr>
          <w:sz w:val="20"/>
          <w:szCs w:val="20"/>
        </w:rPr>
      </w:pPr>
      <w:r w:rsidRPr="006600F8">
        <w:rPr>
          <w:rFonts w:cs="Times New Roman"/>
          <w:bCs/>
          <w:sz w:val="20"/>
          <w:szCs w:val="20"/>
        </w:rPr>
        <w:t>Priemonės ( pakuotes ) turi būti ženklinamos brūkšniniais kodais , kurie turi atitikti prekių numeravimo sistemos GS1 reikalavimams.</w:t>
      </w:r>
    </w:p>
    <w:p w:rsidR="002A27CE" w:rsidRPr="006600F8" w:rsidRDefault="002A27CE" w:rsidP="00E4427C">
      <w:pPr>
        <w:pStyle w:val="ListParagraph"/>
        <w:numPr>
          <w:ilvl w:val="0"/>
          <w:numId w:val="4"/>
        </w:numPr>
        <w:spacing w:line="276" w:lineRule="auto"/>
        <w:jc w:val="both"/>
        <w:rPr>
          <w:iCs/>
          <w:sz w:val="20"/>
          <w:szCs w:val="20"/>
        </w:rPr>
      </w:pPr>
      <w:r w:rsidRPr="006600F8">
        <w:rPr>
          <w:iCs/>
          <w:sz w:val="20"/>
          <w:szCs w:val="20"/>
        </w:rPr>
        <w:t xml:space="preserve">Visoms nurodytoms konkrečioms medžiagoms ir/ar konkretiems prekių pavadinimams taikoma „arba lygiavertis“. </w:t>
      </w:r>
    </w:p>
    <w:p w:rsidR="002A27CE" w:rsidRPr="006600F8" w:rsidRDefault="00E4427C" w:rsidP="00E4427C">
      <w:pPr>
        <w:spacing w:line="276" w:lineRule="auto"/>
        <w:jc w:val="both"/>
        <w:rPr>
          <w:iCs/>
          <w:sz w:val="20"/>
          <w:szCs w:val="20"/>
        </w:rPr>
      </w:pPr>
      <w:r w:rsidRPr="006600F8">
        <w:rPr>
          <w:iCs/>
          <w:sz w:val="20"/>
          <w:szCs w:val="20"/>
        </w:rPr>
        <w:t xml:space="preserve">5. </w:t>
      </w:r>
      <w:r w:rsidR="002B230F" w:rsidRPr="006600F8">
        <w:rPr>
          <w:iCs/>
          <w:sz w:val="20"/>
          <w:szCs w:val="20"/>
        </w:rPr>
        <w:t xml:space="preserve"> </w:t>
      </w:r>
      <w:r w:rsidR="002A27CE" w:rsidRPr="006600F8">
        <w:rPr>
          <w:iCs/>
          <w:sz w:val="20"/>
          <w:szCs w:val="20"/>
        </w:rPr>
        <w:t>Tiekėjas, siūlantis lygiavertę prekę privalo patikimomis priemonėmis įrodyti, kad siūloma prekė yra lygiavertė ir visiškai atitinka techninėje specifikacijoje keliamus reikalavimus</w:t>
      </w:r>
      <w:r w:rsidRPr="006600F8">
        <w:rPr>
          <w:iCs/>
          <w:sz w:val="20"/>
          <w:szCs w:val="20"/>
        </w:rPr>
        <w:t>.</w:t>
      </w:r>
    </w:p>
    <w:p w:rsidR="00E4427C" w:rsidRPr="006600F8" w:rsidRDefault="00E4427C" w:rsidP="00E4427C">
      <w:pPr>
        <w:spacing w:line="276" w:lineRule="auto"/>
        <w:jc w:val="both"/>
        <w:rPr>
          <w:sz w:val="20"/>
          <w:szCs w:val="20"/>
        </w:rPr>
      </w:pPr>
    </w:p>
    <w:p w:rsidR="002A27CE" w:rsidRPr="006600F8" w:rsidRDefault="002A27CE" w:rsidP="000E1337">
      <w:pPr>
        <w:suppressAutoHyphens/>
        <w:spacing w:line="276" w:lineRule="auto"/>
        <w:ind w:right="-150"/>
        <w:rPr>
          <w:sz w:val="20"/>
          <w:szCs w:val="20"/>
        </w:rPr>
      </w:pPr>
      <w:r w:rsidRPr="006600F8">
        <w:rPr>
          <w:sz w:val="20"/>
          <w:szCs w:val="20"/>
        </w:rPr>
        <w:t>*Prekės kodas gamintojo kataloge, jeigu gamintojas turi savo prekių katalogą.</w:t>
      </w:r>
    </w:p>
    <w:p w:rsidR="00E4427C" w:rsidRPr="00572FC9" w:rsidRDefault="00E4427C" w:rsidP="000E1337">
      <w:pPr>
        <w:suppressAutoHyphens/>
        <w:spacing w:line="276" w:lineRule="auto"/>
        <w:ind w:right="-150"/>
        <w:rPr>
          <w:sz w:val="10"/>
          <w:szCs w:val="10"/>
        </w:rPr>
      </w:pPr>
    </w:p>
    <w:tbl>
      <w:tblPr>
        <w:tblW w:w="16291" w:type="dxa"/>
        <w:tblInd w:w="-861" w:type="dxa"/>
        <w:tblLayout w:type="fixed"/>
        <w:tblLook w:val="04A0"/>
      </w:tblPr>
      <w:tblGrid>
        <w:gridCol w:w="710"/>
        <w:gridCol w:w="1559"/>
        <w:gridCol w:w="4819"/>
        <w:gridCol w:w="709"/>
        <w:gridCol w:w="851"/>
        <w:gridCol w:w="3260"/>
        <w:gridCol w:w="709"/>
        <w:gridCol w:w="1134"/>
        <w:gridCol w:w="1134"/>
        <w:gridCol w:w="1406"/>
      </w:tblGrid>
      <w:tr w:rsidR="007333A0" w:rsidRPr="00973782" w:rsidTr="008E2340">
        <w:trPr>
          <w:trHeight w:val="81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Pirk. dalies Nr.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Pirkimo dalies pavadinimas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Techniniai reikalavimai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D69" w:rsidRDefault="00E25D69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Mato vnt.</w:t>
            </w:r>
          </w:p>
          <w:p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D2" w:rsidRPr="00A229D2" w:rsidRDefault="00E25D69" w:rsidP="00E25D6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Maksimalus kiekis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D69" w:rsidRPr="00E25D69" w:rsidRDefault="00E25D69" w:rsidP="00E25D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E25D69">
              <w:rPr>
                <w:b/>
                <w:sz w:val="20"/>
                <w:szCs w:val="20"/>
              </w:rPr>
              <w:t>Prekės pavadinimas, gamintojas, modelis.</w:t>
            </w:r>
          </w:p>
          <w:p w:rsidR="007333A0" w:rsidRDefault="00E25D69" w:rsidP="00E25D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E25D69">
              <w:rPr>
                <w:b/>
                <w:sz w:val="20"/>
                <w:szCs w:val="20"/>
              </w:rPr>
              <w:t xml:space="preserve">Tiekėjo siūlomos prekės parametrai </w:t>
            </w:r>
          </w:p>
          <w:p w:rsidR="00A229D2" w:rsidRPr="00A229D2" w:rsidRDefault="00E25D69" w:rsidP="00E25D6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E25D69">
              <w:rPr>
                <w:b/>
                <w:sz w:val="20"/>
                <w:szCs w:val="20"/>
              </w:rPr>
              <w:t>(Failo, dokumento pavadinimas ir puslapio Nr., pažymintis vietą, kurioje yra siūlomus parametrus patvirtinantys dokumentai bei siūlomos prekės katalogo numeris*)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D2" w:rsidRDefault="00E25D69" w:rsidP="00E25D69">
            <w:pPr>
              <w:ind w:left="-108" w:right="-26"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lt-LT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PVM tarifas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lt-LT"/>
              </w:rPr>
              <w:t>%</w:t>
            </w:r>
          </w:p>
          <w:p w:rsidR="00E25D69" w:rsidRPr="00E25D69" w:rsidRDefault="00E25D69" w:rsidP="00D37C8E">
            <w:pPr>
              <w:ind w:left="-108" w:right="-26" w:firstLine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229D2">
              <w:rPr>
                <w:b/>
                <w:sz w:val="20"/>
                <w:szCs w:val="20"/>
              </w:rPr>
              <w:t>Vnt. įkainis, 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229D2">
              <w:rPr>
                <w:b/>
                <w:sz w:val="20"/>
                <w:szCs w:val="20"/>
              </w:rPr>
              <w:t>Vnt. įkainis EUR su PVM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229D2">
              <w:rPr>
                <w:b/>
                <w:sz w:val="20"/>
                <w:szCs w:val="20"/>
              </w:rPr>
              <w:t xml:space="preserve">Bendra (maksimali) suma </w:t>
            </w:r>
            <w:proofErr w:type="spellStart"/>
            <w:r w:rsidRPr="00A229D2">
              <w:rPr>
                <w:b/>
                <w:sz w:val="20"/>
                <w:szCs w:val="20"/>
              </w:rPr>
              <w:t>Eur</w:t>
            </w:r>
            <w:proofErr w:type="spellEnd"/>
            <w:r w:rsidRPr="00A229D2">
              <w:rPr>
                <w:b/>
                <w:sz w:val="20"/>
                <w:szCs w:val="20"/>
              </w:rPr>
              <w:t xml:space="preserve"> be PVM</w:t>
            </w:r>
          </w:p>
        </w:tc>
      </w:tr>
      <w:tr w:rsidR="00D329B2" w:rsidRPr="00BF0F91" w:rsidTr="007333A0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4BC6" w:rsidRPr="00C34BC6" w:rsidRDefault="00C34BC6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BC6" w:rsidRPr="00C34BC6" w:rsidRDefault="00C34BC6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34BC6" w:rsidRPr="00C34BC6" w:rsidRDefault="00C34BC6" w:rsidP="000E1337">
            <w:pPr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4BC6" w:rsidRPr="00C34BC6" w:rsidRDefault="00C34BC6" w:rsidP="000E1337">
            <w:pPr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4BC6" w:rsidRPr="00C34BC6" w:rsidRDefault="00C34BC6" w:rsidP="000E1337">
            <w:pPr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10</w:t>
            </w:r>
          </w:p>
        </w:tc>
      </w:tr>
      <w:tr w:rsidR="005E0FE7" w:rsidRPr="00F56F16" w:rsidTr="007333A0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FE7" w:rsidRPr="00F56F16" w:rsidRDefault="005E0FE7" w:rsidP="005E0FE7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FE7" w:rsidRPr="00F56F16" w:rsidRDefault="005E0FE7" w:rsidP="005E0FE7">
            <w:pPr>
              <w:pStyle w:val="NoSpacing"/>
              <w:jc w:val="both"/>
              <w:rPr>
                <w:rFonts w:ascii="Times New Roman" w:hAnsi="Times New Roman" w:cs="Times New Roman"/>
                <w:sz w:val="21"/>
                <w:szCs w:val="21"/>
                <w:lang w:eastAsia="lt-LT"/>
              </w:rPr>
            </w:pPr>
            <w:proofErr w:type="spellStart"/>
            <w:r w:rsidRPr="00F56F16">
              <w:rPr>
                <w:rFonts w:ascii="Times New Roman" w:hAnsi="Times New Roman" w:cs="Times New Roman"/>
                <w:sz w:val="21"/>
                <w:szCs w:val="21"/>
                <w:lang w:eastAsia="lt-LT"/>
              </w:rPr>
              <w:t>Elektrodai</w:t>
            </w:r>
            <w:proofErr w:type="spellEnd"/>
            <w:r w:rsidRPr="00F56F16">
              <w:rPr>
                <w:rFonts w:ascii="Times New Roman" w:hAnsi="Times New Roman" w:cs="Times New Roman"/>
                <w:sz w:val="21"/>
                <w:szCs w:val="21"/>
                <w:lang w:eastAsia="lt-LT"/>
              </w:rPr>
              <w:t xml:space="preserve"> </w:t>
            </w:r>
            <w:proofErr w:type="spellStart"/>
            <w:r w:rsidRPr="00F56F16">
              <w:rPr>
                <w:rFonts w:ascii="Times New Roman" w:hAnsi="Times New Roman" w:cs="Times New Roman"/>
                <w:sz w:val="21"/>
                <w:szCs w:val="21"/>
                <w:lang w:eastAsia="lt-LT"/>
              </w:rPr>
              <w:t>defibriliacijai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FE7" w:rsidRPr="00F56F16" w:rsidRDefault="005E0FE7" w:rsidP="005E0FE7">
            <w:pPr>
              <w:ind w:firstLine="0"/>
              <w:rPr>
                <w:rFonts w:cs="Times New Roman"/>
                <w:sz w:val="21"/>
                <w:szCs w:val="21"/>
                <w:lang w:eastAsia="lt-LT"/>
              </w:rPr>
            </w:pPr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Vienkartiniai, klijuojami elektrodai išorinei elektriniai </w:t>
            </w:r>
            <w:proofErr w:type="spellStart"/>
            <w:r w:rsidRPr="00F56F16">
              <w:rPr>
                <w:rFonts w:cs="Times New Roman"/>
                <w:sz w:val="21"/>
                <w:szCs w:val="21"/>
                <w:lang w:eastAsia="lt-LT"/>
              </w:rPr>
              <w:t>kardioversijai</w:t>
            </w:r>
            <w:proofErr w:type="spellEnd"/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 </w:t>
            </w:r>
          </w:p>
          <w:p w:rsidR="005E0FE7" w:rsidRPr="00F56F16" w:rsidRDefault="005E0FE7" w:rsidP="005E0FE7">
            <w:pPr>
              <w:ind w:firstLine="0"/>
              <w:rPr>
                <w:rFonts w:cs="Times New Roman"/>
                <w:sz w:val="21"/>
                <w:szCs w:val="21"/>
                <w:lang w:eastAsia="lt-LT"/>
              </w:rPr>
            </w:pPr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( defibriliacijai ). Komplekte elektrodų porą, jungtis </w:t>
            </w:r>
            <w:proofErr w:type="spellStart"/>
            <w:r w:rsidRPr="00F56F16">
              <w:rPr>
                <w:rFonts w:cs="Times New Roman"/>
                <w:sz w:val="21"/>
                <w:szCs w:val="21"/>
                <w:lang w:eastAsia="lt-LT"/>
              </w:rPr>
              <w:t>PhysioControl</w:t>
            </w:r>
            <w:proofErr w:type="spellEnd"/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/Medtronic </w:t>
            </w:r>
            <w:proofErr w:type="spellStart"/>
            <w:r w:rsidRPr="00F56F16">
              <w:rPr>
                <w:rFonts w:cs="Times New Roman"/>
                <w:sz w:val="21"/>
                <w:szCs w:val="21"/>
                <w:lang w:eastAsia="lt-LT"/>
              </w:rPr>
              <w:t>LifePak</w:t>
            </w:r>
            <w:proofErr w:type="spellEnd"/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 tipo.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FE7" w:rsidRPr="00F56F16" w:rsidRDefault="005E0FE7" w:rsidP="005E0FE7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7" w:rsidRPr="00F56F16" w:rsidRDefault="005E0FE7" w:rsidP="009B55CC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8E1" w:rsidRPr="00F56F16" w:rsidRDefault="00D028E1" w:rsidP="00D50A1F">
            <w:pPr>
              <w:ind w:firstLine="0"/>
              <w:rPr>
                <w:rFonts w:cs="Times New Roman"/>
                <w:sz w:val="21"/>
                <w:szCs w:val="21"/>
                <w:lang w:eastAsia="lt-LT"/>
              </w:rPr>
            </w:pPr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Vienkartiniai, klijuojami elektrodai išorinei elektriniai </w:t>
            </w:r>
            <w:proofErr w:type="spellStart"/>
            <w:r w:rsidRPr="00F56F16">
              <w:rPr>
                <w:rFonts w:cs="Times New Roman"/>
                <w:sz w:val="21"/>
                <w:szCs w:val="21"/>
                <w:lang w:eastAsia="lt-LT"/>
              </w:rPr>
              <w:t>kardioversijai</w:t>
            </w:r>
            <w:proofErr w:type="spellEnd"/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 </w:t>
            </w:r>
          </w:p>
          <w:p w:rsidR="00D028E1" w:rsidRDefault="00D028E1" w:rsidP="00D50A1F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( defibriliacijai ). Komplekte elektrodų porą, jungtis </w:t>
            </w:r>
            <w:proofErr w:type="spellStart"/>
            <w:r w:rsidRPr="00F56F16">
              <w:rPr>
                <w:rFonts w:cs="Times New Roman"/>
                <w:sz w:val="21"/>
                <w:szCs w:val="21"/>
                <w:lang w:eastAsia="lt-LT"/>
              </w:rPr>
              <w:t>PhysioControl</w:t>
            </w:r>
            <w:proofErr w:type="spellEnd"/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/Medtronic </w:t>
            </w:r>
            <w:proofErr w:type="spellStart"/>
            <w:r w:rsidRPr="00F56F16">
              <w:rPr>
                <w:rFonts w:cs="Times New Roman"/>
                <w:sz w:val="21"/>
                <w:szCs w:val="21"/>
                <w:lang w:eastAsia="lt-LT"/>
              </w:rPr>
              <w:t>LifePak</w:t>
            </w:r>
            <w:proofErr w:type="spellEnd"/>
            <w:r w:rsidRPr="00F56F16">
              <w:rPr>
                <w:rFonts w:cs="Times New Roman"/>
                <w:sz w:val="21"/>
                <w:szCs w:val="21"/>
                <w:lang w:eastAsia="lt-LT"/>
              </w:rPr>
              <w:t xml:space="preserve"> tipo.</w:t>
            </w:r>
          </w:p>
          <w:p w:rsidR="00D028E1" w:rsidRDefault="00D028E1" w:rsidP="00D50A1F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  <w:p w:rsidR="005E0FE7" w:rsidRDefault="00C651A5" w:rsidP="00D50A1F">
            <w:pPr>
              <w:ind w:firstLine="0"/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</w:pPr>
            <w:r w:rsidRPr="00F7047E"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 xml:space="preserve">31177705, </w:t>
            </w:r>
            <w:proofErr w:type="spellStart"/>
            <w:r w:rsidR="0006094C" w:rsidRPr="00F7047E"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Cardinal</w:t>
            </w:r>
            <w:proofErr w:type="spellEnd"/>
            <w:r w:rsidR="0006094C" w:rsidRPr="00F7047E"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 xml:space="preserve"> </w:t>
            </w:r>
            <w:proofErr w:type="spellStart"/>
            <w:r w:rsidR="0006094C" w:rsidRPr="00F7047E"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Health</w:t>
            </w:r>
            <w:proofErr w:type="spellEnd"/>
            <w:r w:rsidR="0006094C" w:rsidRPr="00F7047E"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/</w:t>
            </w:r>
            <w:r w:rsidR="00B478A2" w:rsidRPr="00F7047E"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Covidien</w:t>
            </w:r>
          </w:p>
          <w:p w:rsidR="00E7338A" w:rsidRPr="00F7047E" w:rsidRDefault="00E7338A" w:rsidP="00D50A1F">
            <w:pPr>
              <w:ind w:firstLine="0"/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Gamintojo dokumentai_konfidencialu.</w:t>
            </w:r>
            <w:proofErr w:type="spellStart"/>
            <w:r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pdf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7" w:rsidRPr="00F56F16" w:rsidRDefault="0006094C" w:rsidP="0006094C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FE7" w:rsidRPr="00F56F16" w:rsidRDefault="00181FD7" w:rsidP="0006094C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FE7" w:rsidRPr="00F56F16" w:rsidRDefault="00181FD7" w:rsidP="0006094C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7,35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FE7" w:rsidRPr="00F56F16" w:rsidRDefault="00181FD7" w:rsidP="00181F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2800,00</w:t>
            </w:r>
          </w:p>
        </w:tc>
      </w:tr>
      <w:tr w:rsidR="00E6159F" w:rsidRPr="00F56F16" w:rsidTr="002254AF">
        <w:trPr>
          <w:trHeight w:val="1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F" w:rsidRPr="00F56F16" w:rsidRDefault="00E6159F" w:rsidP="00E6159F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6159F" w:rsidRPr="00F56F16" w:rsidRDefault="006600F8" w:rsidP="006600F8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24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 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PVM,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9F" w:rsidRPr="00F56F16" w:rsidRDefault="006600F8" w:rsidP="00181F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2800,00</w:t>
            </w:r>
          </w:p>
        </w:tc>
      </w:tr>
      <w:tr w:rsidR="006600F8" w:rsidRPr="00F56F16" w:rsidTr="002254AF">
        <w:trPr>
          <w:trHeight w:val="1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E6159F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00F8" w:rsidRPr="00F56F16" w:rsidRDefault="006600F8" w:rsidP="00D4479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5 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suma ,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D44794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140,00</w:t>
            </w:r>
          </w:p>
        </w:tc>
      </w:tr>
      <w:tr w:rsidR="006600F8" w:rsidRPr="00F56F16" w:rsidTr="002254AF">
        <w:trPr>
          <w:trHeight w:val="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E6159F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00F8" w:rsidRPr="00275058" w:rsidRDefault="006600F8" w:rsidP="00E6159F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bookmarkStart w:id="0" w:name="OLE_LINK1"/>
            <w:bookmarkStart w:id="1" w:name="OLE_LINK2"/>
            <w:bookmarkStart w:id="2" w:name="OLE_LINK3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24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su PVM,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Eur</w:t>
            </w:r>
            <w:bookmarkEnd w:id="0"/>
            <w:bookmarkEnd w:id="1"/>
            <w:bookmarkEnd w:id="2"/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181F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2940,00</w:t>
            </w:r>
          </w:p>
        </w:tc>
      </w:tr>
      <w:tr w:rsidR="006600F8" w:rsidRPr="00F56F16" w:rsidTr="007333A0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 xml:space="preserve">Nugaros smegenų </w:t>
            </w:r>
            <w:r w:rsidRPr="00F56F16">
              <w:rPr>
                <w:rFonts w:cs="Times New Roman"/>
                <w:sz w:val="21"/>
                <w:szCs w:val="21"/>
              </w:rPr>
              <w:lastRenderedPageBreak/>
              <w:t>kietojo dangalo sandarinimo klijai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lastRenderedPageBreak/>
              <w:t xml:space="preserve">Skirti kaip priedas prie standartinių metodų nugaros smegenų kietojo dangalo siūlių sandarinimui bei </w:t>
            </w: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lastRenderedPageBreak/>
              <w:t xml:space="preserve">pooperacinių sąaugų susidarymo prevencijai. Sistemą sudaro komponentai sintetinio besirezorbuojančio hermetiko paruošimui  iš </w:t>
            </w:r>
            <w:proofErr w:type="spellStart"/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polietilenglikolio</w:t>
            </w:r>
            <w:proofErr w:type="spellEnd"/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(PEG) esterio ir borato buferinio tirpalo arba lygiaverčių medžiagų. Visos dalys yra sterilios. Užpurškus per 2-3 sekundes sudaro gelį. Rezorbcija 9-12 savaičių. 3ml +0,1 ml, pateikiama švirkšte.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lastRenderedPageBreak/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F8" w:rsidRPr="00F56F16" w:rsidRDefault="006600F8" w:rsidP="009B55CC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Default="006600F8" w:rsidP="00D50A1F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Skirti kaip priedas prie standartinių metodų nugaros smegenų kietojo </w:t>
            </w: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lastRenderedPageBreak/>
              <w:t xml:space="preserve">dangalo siūlių sandarinimui bei pooperacinių sąaugų susidarymo prevencijai. Sistemą sudaro komponentai sintetinio besirezorbuojančio hermetiko paruošimui  iš </w:t>
            </w:r>
            <w:proofErr w:type="spellStart"/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polietilenglikolio</w:t>
            </w:r>
            <w:proofErr w:type="spellEnd"/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(PEG) esterio ir borato buferinio tirpalo arba lygiaverčių medžiagų. Visos dalys yra sterilios. Užpurškus per 2-3 sekundes sudaro gelį. Rezorbcija 9-12 savaičių. 3ml +0,1 ml, pateikiama švirkšte.</w:t>
            </w:r>
          </w:p>
          <w:p w:rsidR="006600F8" w:rsidRDefault="006600F8" w:rsidP="00D50A1F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  <w:p w:rsidR="006600F8" w:rsidRDefault="006600F8" w:rsidP="00D50A1F">
            <w:pPr>
              <w:ind w:firstLine="0"/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</w:pPr>
            <w:proofErr w:type="spellStart"/>
            <w:r w:rsidRPr="00F7047E"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Tisseal</w:t>
            </w:r>
            <w:proofErr w:type="spellEnd"/>
            <w:r w:rsidRPr="00F7047E"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, Baxter/</w:t>
            </w:r>
            <w:proofErr w:type="spellStart"/>
            <w:r w:rsidRPr="00F7047E"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Gambro</w:t>
            </w:r>
            <w:proofErr w:type="spellEnd"/>
          </w:p>
          <w:p w:rsidR="006600F8" w:rsidRPr="00F7047E" w:rsidRDefault="006600F8" w:rsidP="00D50A1F">
            <w:pPr>
              <w:ind w:firstLine="0"/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Gamintojo dokumentai_konfidencialu.</w:t>
            </w:r>
            <w:proofErr w:type="spellStart"/>
            <w:r>
              <w:rPr>
                <w:rFonts w:eastAsia="Times New Roman" w:cs="Times New Roman"/>
                <w:b/>
                <w:i/>
                <w:color w:val="000000"/>
                <w:sz w:val="21"/>
                <w:szCs w:val="21"/>
                <w:lang w:eastAsia="lt-LT"/>
              </w:rPr>
              <w:t>pdf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172,50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181,125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2070,00</w:t>
            </w:r>
          </w:p>
        </w:tc>
      </w:tr>
      <w:tr w:rsidR="006600F8" w:rsidRPr="00F56F16" w:rsidTr="00E56F1D">
        <w:trPr>
          <w:trHeight w:val="2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00F8" w:rsidRPr="00F56F16" w:rsidRDefault="006600F8" w:rsidP="006600F8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36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be 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PVM,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6600F8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2070,00</w:t>
            </w:r>
          </w:p>
        </w:tc>
      </w:tr>
      <w:tr w:rsidR="006600F8" w:rsidRPr="00F56F16" w:rsidTr="00E56F1D">
        <w:trPr>
          <w:trHeight w:val="2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00F8" w:rsidRPr="00F56F16" w:rsidRDefault="006600F8" w:rsidP="0024583F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5 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suma ,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6600F8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103,50</w:t>
            </w:r>
          </w:p>
        </w:tc>
      </w:tr>
      <w:tr w:rsidR="006600F8" w:rsidRPr="00F56F16" w:rsidTr="00E56F1D">
        <w:trPr>
          <w:trHeight w:val="2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00F8" w:rsidRPr="00275058" w:rsidRDefault="006600F8" w:rsidP="008027C4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bookmarkStart w:id="3" w:name="OLE_LINK4"/>
            <w:bookmarkStart w:id="4" w:name="OLE_LINK5"/>
            <w:bookmarkStart w:id="5" w:name="OLE_LINK6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36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su PVM,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Eur</w:t>
            </w:r>
            <w:bookmarkEnd w:id="3"/>
            <w:bookmarkEnd w:id="4"/>
            <w:bookmarkEnd w:id="5"/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6600F8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2173,50</w:t>
            </w:r>
          </w:p>
        </w:tc>
      </w:tr>
      <w:tr w:rsidR="006600F8" w:rsidRPr="00F56F16" w:rsidTr="00630287"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>Chirurginis tinklelis (Nr.1)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pStyle w:val="NormalWeb"/>
              <w:rPr>
                <w:sz w:val="21"/>
                <w:szCs w:val="21"/>
              </w:rPr>
            </w:pPr>
            <w:r w:rsidRPr="00F56F16">
              <w:rPr>
                <w:sz w:val="21"/>
                <w:szCs w:val="21"/>
              </w:rPr>
              <w:t xml:space="preserve">Chirurginio tinklelio sudėtis: polipropileno ir </w:t>
            </w:r>
            <w:proofErr w:type="spellStart"/>
            <w:r w:rsidRPr="00F56F16">
              <w:rPr>
                <w:sz w:val="21"/>
                <w:szCs w:val="21"/>
              </w:rPr>
              <w:t>poliglekaprono</w:t>
            </w:r>
            <w:proofErr w:type="spellEnd"/>
            <w:r w:rsidRPr="00F56F16">
              <w:rPr>
                <w:sz w:val="21"/>
                <w:szCs w:val="21"/>
              </w:rPr>
              <w:t xml:space="preserve"> skaidulos lygiomis dalimis. Netirpaus polipropileno skaidulos ir tirpios </w:t>
            </w:r>
            <w:proofErr w:type="spellStart"/>
            <w:r w:rsidRPr="00F56F16">
              <w:rPr>
                <w:sz w:val="21"/>
                <w:szCs w:val="21"/>
              </w:rPr>
              <w:t>poliglekaprono</w:t>
            </w:r>
            <w:proofErr w:type="spellEnd"/>
            <w:r w:rsidRPr="00F56F16">
              <w:rPr>
                <w:sz w:val="21"/>
                <w:szCs w:val="21"/>
              </w:rPr>
              <w:t xml:space="preserve"> skaidulos. Tirpių skaidulų ištirpimo laikas: ne anksčiau kaip po 85 dienų ir ne vėliau kaip 125 dienų. Stambiai porėtas, poros ne mažesnės kaip 3 mm ir ne didesnės kaip 5 mm. Tinklelio „in </w:t>
            </w:r>
            <w:proofErr w:type="spellStart"/>
            <w:r w:rsidRPr="00F56F16">
              <w:rPr>
                <w:sz w:val="21"/>
                <w:szCs w:val="21"/>
              </w:rPr>
              <w:t>vivo</w:t>
            </w:r>
            <w:proofErr w:type="spellEnd"/>
            <w:r w:rsidRPr="00F56F16">
              <w:rPr>
                <w:sz w:val="21"/>
                <w:szCs w:val="21"/>
              </w:rPr>
              <w:t>“ susitraukimas ne daugiau kaip 2%. Galima laisvai karpyti.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F8" w:rsidRPr="00F56F16" w:rsidRDefault="006600F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7961C4">
            <w:pPr>
              <w:pStyle w:val="NormalWeb"/>
              <w:rPr>
                <w:sz w:val="21"/>
                <w:szCs w:val="21"/>
              </w:rPr>
            </w:pPr>
            <w:r w:rsidRPr="00F56F16">
              <w:rPr>
                <w:sz w:val="21"/>
                <w:szCs w:val="21"/>
              </w:rPr>
              <w:t xml:space="preserve">Chirurginio tinklelio sudėtis: polipropileno ir </w:t>
            </w:r>
            <w:proofErr w:type="spellStart"/>
            <w:r w:rsidRPr="00F56F16">
              <w:rPr>
                <w:sz w:val="21"/>
                <w:szCs w:val="21"/>
              </w:rPr>
              <w:t>poliglekaprono</w:t>
            </w:r>
            <w:proofErr w:type="spellEnd"/>
            <w:r w:rsidRPr="00F56F16">
              <w:rPr>
                <w:sz w:val="21"/>
                <w:szCs w:val="21"/>
              </w:rPr>
              <w:t xml:space="preserve"> skaidulos lygiomis dalimis. Netirpaus polipropileno skaidulos ir tirpios </w:t>
            </w:r>
            <w:proofErr w:type="spellStart"/>
            <w:r w:rsidRPr="00F56F16">
              <w:rPr>
                <w:sz w:val="21"/>
                <w:szCs w:val="21"/>
              </w:rPr>
              <w:t>poliglekaprono</w:t>
            </w:r>
            <w:proofErr w:type="spellEnd"/>
            <w:r w:rsidRPr="00F56F16">
              <w:rPr>
                <w:sz w:val="21"/>
                <w:szCs w:val="21"/>
              </w:rPr>
              <w:t xml:space="preserve"> skaidulos. Tirpių skaidulų ištirpimo laikas: ne anksčiau kaip po 85 dienų ir ne vėliau kaip 125 dienų. Stambiai porėtas, poros ne mažesnės kaip 3 mm ir ne didesnės kaip 5 mm. Tinklelio „in </w:t>
            </w:r>
            <w:proofErr w:type="spellStart"/>
            <w:r w:rsidRPr="00F56F16">
              <w:rPr>
                <w:sz w:val="21"/>
                <w:szCs w:val="21"/>
              </w:rPr>
              <w:t>vivo</w:t>
            </w:r>
            <w:proofErr w:type="spellEnd"/>
            <w:r w:rsidRPr="00F56F16">
              <w:rPr>
                <w:sz w:val="21"/>
                <w:szCs w:val="21"/>
              </w:rPr>
              <w:t>“ susitraukimas ne daugiau kaip 2%. Galima laisvai karpyti.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6600F8" w:rsidRPr="00F56F16" w:rsidTr="002254AF">
        <w:trPr>
          <w:trHeight w:val="1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46.1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pStyle w:val="NormalWeb"/>
              <w:rPr>
                <w:sz w:val="21"/>
                <w:szCs w:val="21"/>
              </w:rPr>
            </w:pPr>
            <w:r w:rsidRPr="00F56F16">
              <w:rPr>
                <w:sz w:val="21"/>
                <w:szCs w:val="21"/>
              </w:rPr>
              <w:t>Dydis 10-11cm. x 15-16cm.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Default="006600F8" w:rsidP="00D50A1F">
            <w:pPr>
              <w:pStyle w:val="NormalWeb"/>
              <w:spacing w:before="0" w:beforeAutospacing="0" w:after="0" w:afterAutospacing="0"/>
              <w:rPr>
                <w:sz w:val="21"/>
                <w:szCs w:val="21"/>
              </w:rPr>
            </w:pPr>
            <w:r w:rsidRPr="00F56F16">
              <w:rPr>
                <w:sz w:val="21"/>
                <w:szCs w:val="21"/>
              </w:rPr>
              <w:t>Dydis 10cm. x 15cm.</w:t>
            </w:r>
          </w:p>
          <w:p w:rsidR="006600F8" w:rsidRDefault="006600F8" w:rsidP="00D50A1F">
            <w:pPr>
              <w:pStyle w:val="NormalWeb"/>
              <w:spacing w:before="0" w:beforeAutospacing="0" w:after="0" w:afterAutospacing="0"/>
              <w:rPr>
                <w:sz w:val="21"/>
                <w:szCs w:val="21"/>
              </w:rPr>
            </w:pPr>
          </w:p>
          <w:p w:rsidR="006600F8" w:rsidRPr="009B55CC" w:rsidRDefault="006600F8" w:rsidP="004B7608">
            <w:pPr>
              <w:pStyle w:val="NormalWeb"/>
              <w:spacing w:before="0" w:beforeAutospacing="0" w:after="0" w:afterAutospacing="0"/>
              <w:rPr>
                <w:b/>
                <w:i/>
                <w:sz w:val="21"/>
                <w:szCs w:val="21"/>
              </w:rPr>
            </w:pPr>
            <w:r w:rsidRPr="00913775">
              <w:rPr>
                <w:b/>
                <w:i/>
                <w:sz w:val="21"/>
                <w:szCs w:val="21"/>
              </w:rPr>
              <w:t xml:space="preserve">PC1015, </w:t>
            </w:r>
            <w:proofErr w:type="spellStart"/>
            <w:r w:rsidRPr="00913775">
              <w:rPr>
                <w:b/>
                <w:i/>
                <w:sz w:val="21"/>
                <w:szCs w:val="21"/>
              </w:rPr>
              <w:t>Chirana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53,55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8257CF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5100,00</w:t>
            </w:r>
          </w:p>
        </w:tc>
      </w:tr>
      <w:tr w:rsidR="006600F8" w:rsidRPr="00F56F16" w:rsidTr="002254AF">
        <w:trPr>
          <w:trHeight w:val="2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46.2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pStyle w:val="NormalWeb"/>
              <w:rPr>
                <w:sz w:val="21"/>
                <w:szCs w:val="21"/>
              </w:rPr>
            </w:pPr>
            <w:r w:rsidRPr="00F56F16">
              <w:rPr>
                <w:sz w:val="21"/>
                <w:szCs w:val="21"/>
              </w:rPr>
              <w:t>Dydis 15-16cm. x 30-32cm.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Default="006600F8" w:rsidP="009B55CC">
            <w:pPr>
              <w:pStyle w:val="NormalWeb"/>
              <w:spacing w:before="0" w:beforeAutospacing="0" w:after="0" w:afterAutospacing="0"/>
              <w:rPr>
                <w:sz w:val="21"/>
                <w:szCs w:val="21"/>
              </w:rPr>
            </w:pPr>
            <w:r w:rsidRPr="00F56F16">
              <w:rPr>
                <w:sz w:val="21"/>
                <w:szCs w:val="21"/>
              </w:rPr>
              <w:t>Dydis 15cm. x 30</w:t>
            </w:r>
            <w:r>
              <w:rPr>
                <w:sz w:val="21"/>
                <w:szCs w:val="21"/>
              </w:rPr>
              <w:t>c</w:t>
            </w:r>
            <w:r w:rsidRPr="00F56F16">
              <w:rPr>
                <w:sz w:val="21"/>
                <w:szCs w:val="21"/>
              </w:rPr>
              <w:t>m.</w:t>
            </w:r>
          </w:p>
          <w:p w:rsidR="006600F8" w:rsidRDefault="006600F8" w:rsidP="009B55CC">
            <w:pPr>
              <w:pStyle w:val="NormalWeb"/>
              <w:spacing w:before="0" w:beforeAutospacing="0" w:after="0" w:afterAutospacing="0"/>
              <w:rPr>
                <w:sz w:val="21"/>
                <w:szCs w:val="21"/>
              </w:rPr>
            </w:pPr>
          </w:p>
          <w:p w:rsidR="006600F8" w:rsidRPr="009B55CC" w:rsidRDefault="006600F8" w:rsidP="004B7608">
            <w:pPr>
              <w:pStyle w:val="NormalWeb"/>
              <w:spacing w:before="0" w:beforeAutospacing="0" w:after="0" w:afterAutospacing="0"/>
              <w:rPr>
                <w:b/>
                <w:i/>
                <w:sz w:val="21"/>
                <w:szCs w:val="21"/>
              </w:rPr>
            </w:pPr>
            <w:r w:rsidRPr="00913775">
              <w:rPr>
                <w:b/>
                <w:i/>
                <w:sz w:val="21"/>
                <w:szCs w:val="21"/>
              </w:rPr>
              <w:t xml:space="preserve">PC1530, </w:t>
            </w:r>
            <w:proofErr w:type="spellStart"/>
            <w:r w:rsidRPr="00913775">
              <w:rPr>
                <w:b/>
                <w:i/>
                <w:sz w:val="21"/>
                <w:szCs w:val="21"/>
              </w:rPr>
              <w:t>Chirana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C85BD7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86,10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8257CF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8200,00</w:t>
            </w:r>
          </w:p>
        </w:tc>
      </w:tr>
      <w:tr w:rsidR="006600F8" w:rsidRPr="00F56F16" w:rsidTr="00E56F1D">
        <w:trPr>
          <w:trHeight w:val="2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A84DCC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A84DCC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46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be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PVM,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913775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13300,00</w:t>
            </w:r>
          </w:p>
        </w:tc>
      </w:tr>
      <w:tr w:rsidR="006600F8" w:rsidRPr="00F56F16" w:rsidTr="00E56F1D">
        <w:trPr>
          <w:trHeight w:val="2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A84DCC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00F8" w:rsidRPr="00F56F16" w:rsidRDefault="006600F8" w:rsidP="00F158B9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5 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suma ,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913775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665,00</w:t>
            </w:r>
            <w:bookmarkStart w:id="6" w:name="_GoBack"/>
            <w:bookmarkEnd w:id="6"/>
          </w:p>
        </w:tc>
      </w:tr>
      <w:tr w:rsidR="006600F8" w:rsidRPr="00F56F16" w:rsidTr="00E56F1D">
        <w:trPr>
          <w:trHeight w:val="2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A84DCC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600F8" w:rsidRPr="00275058" w:rsidRDefault="006600F8" w:rsidP="00A84DCC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46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su PVM,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F8" w:rsidRPr="00F56F16" w:rsidRDefault="006600F8" w:rsidP="00913775">
            <w:pPr>
              <w:ind w:firstLine="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13965,00</w:t>
            </w:r>
          </w:p>
        </w:tc>
      </w:tr>
    </w:tbl>
    <w:p w:rsidR="006E2861" w:rsidRPr="00F56F16" w:rsidRDefault="006E2861">
      <w:pPr>
        <w:rPr>
          <w:rFonts w:cs="Times New Roman"/>
          <w:sz w:val="21"/>
          <w:szCs w:val="21"/>
        </w:rPr>
      </w:pPr>
    </w:p>
    <w:sectPr w:rsidR="006E2861" w:rsidRPr="00F56F16" w:rsidSect="002A27C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F110D"/>
    <w:multiLevelType w:val="hybridMultilevel"/>
    <w:tmpl w:val="2EA27358"/>
    <w:lvl w:ilvl="0" w:tplc="BA18D77C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20E6535D"/>
    <w:multiLevelType w:val="hybridMultilevel"/>
    <w:tmpl w:val="B86C7666"/>
    <w:lvl w:ilvl="0" w:tplc="6186EE1E">
      <w:start w:val="1"/>
      <w:numFmt w:val="decimal"/>
      <w:lvlText w:val="%1."/>
      <w:lvlJc w:val="left"/>
      <w:pPr>
        <w:ind w:left="774" w:hanging="360"/>
      </w:pPr>
    </w:lvl>
    <w:lvl w:ilvl="1" w:tplc="04270019">
      <w:start w:val="1"/>
      <w:numFmt w:val="lowerLetter"/>
      <w:lvlText w:val="%2."/>
      <w:lvlJc w:val="left"/>
      <w:pPr>
        <w:ind w:left="1494" w:hanging="360"/>
      </w:pPr>
    </w:lvl>
    <w:lvl w:ilvl="2" w:tplc="0427001B">
      <w:start w:val="1"/>
      <w:numFmt w:val="lowerRoman"/>
      <w:lvlText w:val="%3."/>
      <w:lvlJc w:val="right"/>
      <w:pPr>
        <w:ind w:left="2214" w:hanging="180"/>
      </w:pPr>
    </w:lvl>
    <w:lvl w:ilvl="3" w:tplc="0427000F">
      <w:start w:val="1"/>
      <w:numFmt w:val="decimal"/>
      <w:lvlText w:val="%4."/>
      <w:lvlJc w:val="left"/>
      <w:pPr>
        <w:ind w:left="2934" w:hanging="360"/>
      </w:pPr>
    </w:lvl>
    <w:lvl w:ilvl="4" w:tplc="04270019">
      <w:start w:val="1"/>
      <w:numFmt w:val="lowerLetter"/>
      <w:lvlText w:val="%5."/>
      <w:lvlJc w:val="left"/>
      <w:pPr>
        <w:ind w:left="3654" w:hanging="360"/>
      </w:pPr>
    </w:lvl>
    <w:lvl w:ilvl="5" w:tplc="0427001B">
      <w:start w:val="1"/>
      <w:numFmt w:val="lowerRoman"/>
      <w:lvlText w:val="%6."/>
      <w:lvlJc w:val="right"/>
      <w:pPr>
        <w:ind w:left="4374" w:hanging="180"/>
      </w:pPr>
    </w:lvl>
    <w:lvl w:ilvl="6" w:tplc="0427000F">
      <w:start w:val="1"/>
      <w:numFmt w:val="decimal"/>
      <w:lvlText w:val="%7."/>
      <w:lvlJc w:val="left"/>
      <w:pPr>
        <w:ind w:left="5094" w:hanging="360"/>
      </w:pPr>
    </w:lvl>
    <w:lvl w:ilvl="7" w:tplc="04270019">
      <w:start w:val="1"/>
      <w:numFmt w:val="lowerLetter"/>
      <w:lvlText w:val="%8."/>
      <w:lvlJc w:val="left"/>
      <w:pPr>
        <w:ind w:left="5814" w:hanging="360"/>
      </w:pPr>
    </w:lvl>
    <w:lvl w:ilvl="8" w:tplc="0427001B">
      <w:start w:val="1"/>
      <w:numFmt w:val="lowerRoman"/>
      <w:lvlText w:val="%9."/>
      <w:lvlJc w:val="right"/>
      <w:pPr>
        <w:ind w:left="6534" w:hanging="180"/>
      </w:pPr>
    </w:lvl>
  </w:abstractNum>
  <w:abstractNum w:abstractNumId="2">
    <w:nsid w:val="24E51AEA"/>
    <w:multiLevelType w:val="hybridMultilevel"/>
    <w:tmpl w:val="365A6BD2"/>
    <w:lvl w:ilvl="0" w:tplc="CF64C1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9E4CCD"/>
    <w:multiLevelType w:val="hybridMultilevel"/>
    <w:tmpl w:val="D2B893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nb-NO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6"/>
  <w:hyphenationZone w:val="396"/>
  <w:characterSpacingControl w:val="doNotCompress"/>
  <w:compat/>
  <w:rsids>
    <w:rsidRoot w:val="006E2861"/>
    <w:rsid w:val="00007591"/>
    <w:rsid w:val="0002564B"/>
    <w:rsid w:val="0006094C"/>
    <w:rsid w:val="000A78AE"/>
    <w:rsid w:val="000B0879"/>
    <w:rsid w:val="000E1337"/>
    <w:rsid w:val="00153D69"/>
    <w:rsid w:val="00181FD7"/>
    <w:rsid w:val="001D5160"/>
    <w:rsid w:val="001D52C7"/>
    <w:rsid w:val="00200CF7"/>
    <w:rsid w:val="00217B7B"/>
    <w:rsid w:val="00224AC2"/>
    <w:rsid w:val="002254AF"/>
    <w:rsid w:val="00244F14"/>
    <w:rsid w:val="002577A6"/>
    <w:rsid w:val="00257C40"/>
    <w:rsid w:val="00275058"/>
    <w:rsid w:val="002A0F4A"/>
    <w:rsid w:val="002A27CE"/>
    <w:rsid w:val="002A5447"/>
    <w:rsid w:val="002B230F"/>
    <w:rsid w:val="002B294B"/>
    <w:rsid w:val="002F0732"/>
    <w:rsid w:val="002F3460"/>
    <w:rsid w:val="00344E93"/>
    <w:rsid w:val="00347B48"/>
    <w:rsid w:val="003633DA"/>
    <w:rsid w:val="0037127B"/>
    <w:rsid w:val="00383EC0"/>
    <w:rsid w:val="003857B0"/>
    <w:rsid w:val="003955C0"/>
    <w:rsid w:val="003C2062"/>
    <w:rsid w:val="0040476D"/>
    <w:rsid w:val="00411B73"/>
    <w:rsid w:val="00427346"/>
    <w:rsid w:val="00440F70"/>
    <w:rsid w:val="00447F8D"/>
    <w:rsid w:val="004746AB"/>
    <w:rsid w:val="00495104"/>
    <w:rsid w:val="004B7608"/>
    <w:rsid w:val="004C0177"/>
    <w:rsid w:val="004D59D2"/>
    <w:rsid w:val="004E619E"/>
    <w:rsid w:val="00501F61"/>
    <w:rsid w:val="00523E3B"/>
    <w:rsid w:val="00537C05"/>
    <w:rsid w:val="00572FC9"/>
    <w:rsid w:val="005742FB"/>
    <w:rsid w:val="0058094A"/>
    <w:rsid w:val="00585C17"/>
    <w:rsid w:val="005977D0"/>
    <w:rsid w:val="005C4566"/>
    <w:rsid w:val="005D3758"/>
    <w:rsid w:val="005E0FE7"/>
    <w:rsid w:val="00630287"/>
    <w:rsid w:val="006600F8"/>
    <w:rsid w:val="006658E0"/>
    <w:rsid w:val="0066736C"/>
    <w:rsid w:val="006B5A84"/>
    <w:rsid w:val="006E2861"/>
    <w:rsid w:val="006F5AE6"/>
    <w:rsid w:val="0070754F"/>
    <w:rsid w:val="007142A7"/>
    <w:rsid w:val="00717F6A"/>
    <w:rsid w:val="007333A0"/>
    <w:rsid w:val="007344AE"/>
    <w:rsid w:val="00737B29"/>
    <w:rsid w:val="007510A9"/>
    <w:rsid w:val="007863EE"/>
    <w:rsid w:val="00790938"/>
    <w:rsid w:val="007A263D"/>
    <w:rsid w:val="007C10E7"/>
    <w:rsid w:val="007C6A8F"/>
    <w:rsid w:val="007D49A1"/>
    <w:rsid w:val="008027C4"/>
    <w:rsid w:val="00832D8A"/>
    <w:rsid w:val="008376B0"/>
    <w:rsid w:val="00853919"/>
    <w:rsid w:val="00880063"/>
    <w:rsid w:val="00885C01"/>
    <w:rsid w:val="008B4518"/>
    <w:rsid w:val="008B4FB1"/>
    <w:rsid w:val="008E2340"/>
    <w:rsid w:val="008E794B"/>
    <w:rsid w:val="008E7FD2"/>
    <w:rsid w:val="00900A4B"/>
    <w:rsid w:val="00903340"/>
    <w:rsid w:val="00913775"/>
    <w:rsid w:val="0093037E"/>
    <w:rsid w:val="00990716"/>
    <w:rsid w:val="009B55CC"/>
    <w:rsid w:val="009D3263"/>
    <w:rsid w:val="009F2CDA"/>
    <w:rsid w:val="009F4A30"/>
    <w:rsid w:val="00A229D2"/>
    <w:rsid w:val="00A25F0E"/>
    <w:rsid w:val="00A52C8D"/>
    <w:rsid w:val="00A567BC"/>
    <w:rsid w:val="00A56E76"/>
    <w:rsid w:val="00A84DCC"/>
    <w:rsid w:val="00A90332"/>
    <w:rsid w:val="00AA5813"/>
    <w:rsid w:val="00AC39AA"/>
    <w:rsid w:val="00AC4C21"/>
    <w:rsid w:val="00AE42E6"/>
    <w:rsid w:val="00B033D3"/>
    <w:rsid w:val="00B15507"/>
    <w:rsid w:val="00B40E8E"/>
    <w:rsid w:val="00B478A2"/>
    <w:rsid w:val="00B65639"/>
    <w:rsid w:val="00B73AC6"/>
    <w:rsid w:val="00BA4C8B"/>
    <w:rsid w:val="00BB2F2B"/>
    <w:rsid w:val="00BC39BA"/>
    <w:rsid w:val="00BD32C0"/>
    <w:rsid w:val="00BD5C9E"/>
    <w:rsid w:val="00BD5D84"/>
    <w:rsid w:val="00C03CAF"/>
    <w:rsid w:val="00C34BC6"/>
    <w:rsid w:val="00C47769"/>
    <w:rsid w:val="00C51AFD"/>
    <w:rsid w:val="00C651A5"/>
    <w:rsid w:val="00C85BD7"/>
    <w:rsid w:val="00CB21E1"/>
    <w:rsid w:val="00CC2E70"/>
    <w:rsid w:val="00CD17C8"/>
    <w:rsid w:val="00CF6933"/>
    <w:rsid w:val="00D028E1"/>
    <w:rsid w:val="00D20372"/>
    <w:rsid w:val="00D272D3"/>
    <w:rsid w:val="00D329B2"/>
    <w:rsid w:val="00D37C8E"/>
    <w:rsid w:val="00D44D34"/>
    <w:rsid w:val="00D50A1F"/>
    <w:rsid w:val="00DB6521"/>
    <w:rsid w:val="00DC01D8"/>
    <w:rsid w:val="00E02EFE"/>
    <w:rsid w:val="00E25D69"/>
    <w:rsid w:val="00E4427C"/>
    <w:rsid w:val="00E51BF9"/>
    <w:rsid w:val="00E56F1D"/>
    <w:rsid w:val="00E6159F"/>
    <w:rsid w:val="00E670A3"/>
    <w:rsid w:val="00E71BCA"/>
    <w:rsid w:val="00E7338A"/>
    <w:rsid w:val="00EA0BF4"/>
    <w:rsid w:val="00EB657F"/>
    <w:rsid w:val="00EC5000"/>
    <w:rsid w:val="00EC5F17"/>
    <w:rsid w:val="00EF0EE3"/>
    <w:rsid w:val="00F158B9"/>
    <w:rsid w:val="00F26E9F"/>
    <w:rsid w:val="00F56F16"/>
    <w:rsid w:val="00F60113"/>
    <w:rsid w:val="00F7047E"/>
    <w:rsid w:val="00FD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6E2861"/>
    <w:pPr>
      <w:ind w:firstLine="0"/>
    </w:pPr>
    <w:rPr>
      <w:rFonts w:ascii="Calibri" w:hAnsi="Calibri" w:cs="Calibri"/>
      <w:sz w:val="22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, Diagrama2,Diagrama2"/>
    <w:basedOn w:val="Normal"/>
    <w:link w:val="HeaderChar"/>
    <w:rsid w:val="006E2861"/>
    <w:pPr>
      <w:tabs>
        <w:tab w:val="center" w:pos="4320"/>
        <w:tab w:val="right" w:pos="8640"/>
      </w:tabs>
      <w:ind w:firstLine="0"/>
    </w:pPr>
    <w:rPr>
      <w:rFonts w:eastAsia="Times New Roman" w:cs="Times New Roman"/>
      <w:szCs w:val="24"/>
      <w:lang w:val="en-US"/>
    </w:r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6E2861"/>
    <w:rPr>
      <w:rFonts w:eastAsia="Times New Roman" w:cs="Times New Roman"/>
      <w:szCs w:val="24"/>
      <w:lang w:val="en-US"/>
    </w:rPr>
  </w:style>
  <w:style w:type="paragraph" w:styleId="Footer">
    <w:name w:val="footer"/>
    <w:basedOn w:val="Normal"/>
    <w:link w:val="FooterChar"/>
    <w:semiHidden/>
    <w:rsid w:val="006E2861"/>
    <w:pPr>
      <w:tabs>
        <w:tab w:val="center" w:pos="4320"/>
        <w:tab w:val="right" w:pos="8640"/>
      </w:tabs>
      <w:ind w:firstLine="0"/>
    </w:pPr>
    <w:rPr>
      <w:rFonts w:eastAsia="Times New Roman" w:cs="Times New Roman"/>
      <w:szCs w:val="24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6E2861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E2861"/>
    <w:pPr>
      <w:ind w:left="720" w:firstLine="0"/>
      <w:contextualSpacing/>
    </w:pPr>
  </w:style>
  <w:style w:type="paragraph" w:styleId="NormalWeb">
    <w:name w:val="Normal (Web)"/>
    <w:basedOn w:val="Normal"/>
    <w:uiPriority w:val="99"/>
    <w:unhideWhenUsed/>
    <w:rsid w:val="006E2861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lt-LT"/>
    </w:rPr>
  </w:style>
  <w:style w:type="paragraph" w:styleId="BodyText">
    <w:name w:val="Body Text"/>
    <w:basedOn w:val="Normal"/>
    <w:link w:val="BodyTextChar"/>
    <w:semiHidden/>
    <w:rsid w:val="007D49A1"/>
    <w:pPr>
      <w:ind w:firstLine="0"/>
      <w:jc w:val="both"/>
    </w:pPr>
    <w:rPr>
      <w:rFonts w:eastAsia="Times New Roman" w:cs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D49A1"/>
    <w:rPr>
      <w:rFonts w:eastAsia="Times New Roman" w:cs="Times New Roman"/>
      <w:b/>
      <w:sz w:val="28"/>
      <w:szCs w:val="20"/>
    </w:rPr>
  </w:style>
  <w:style w:type="paragraph" w:customStyle="1" w:styleId="Body2">
    <w:name w:val="Body 2"/>
    <w:rsid w:val="002A2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ind w:firstLine="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B033D3"/>
    <w:pPr>
      <w:spacing w:after="160" w:line="240" w:lineRule="exact"/>
      <w:ind w:firstLine="0"/>
    </w:pPr>
    <w:rPr>
      <w:rFonts w:ascii="Verdana" w:eastAsia="Times New Roman" w:hAnsi="Verdana" w:cs="Verdana"/>
      <w:sz w:val="20"/>
      <w:szCs w:val="20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2684</Words>
  <Characters>1531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Zbignevas Martiševskis</dc:creator>
  <cp:lastModifiedBy>Litfarma | Natalija</cp:lastModifiedBy>
  <cp:revision>36</cp:revision>
  <dcterms:created xsi:type="dcterms:W3CDTF">2019-04-19T09:05:00Z</dcterms:created>
  <dcterms:modified xsi:type="dcterms:W3CDTF">2019-04-22T17:53:00Z</dcterms:modified>
</cp:coreProperties>
</file>